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9.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10.xml" ContentType="application/vnd.openxmlformats-officedocument.wordprocessingml.footer+xml"/>
  <Override PartName="/word/document.xml" ContentType="application/vnd.openxmlformats-officedocument.wordprocessingml.document.main+xml"/>
  <Override PartName="/word/header14.xml" ContentType="application/vnd.openxmlformats-officedocument.wordprocessingml.header+xml"/>
  <Override PartName="/word/header5.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37.jpeg" ContentType="image/jpeg"/>
  <Override PartName="/word/media/image25.png" ContentType="image/png"/>
  <Override PartName="/word/media/image66.png" ContentType="image/png"/>
  <Override PartName="/word/media/image29.png" ContentType="image/png"/>
  <Override PartName="/word/media/image42.jpeg" ContentType="image/jpeg"/>
  <Override PartName="/word/media/image65.png" ContentType="image/png"/>
  <Override PartName="/word/media/image28.png" ContentType="image/png"/>
  <Override PartName="/word/media/image64.png" ContentType="image/png"/>
  <Override PartName="/word/media/image27.png" ContentType="image/png"/>
  <Override PartName="/word/media/image24.png" ContentType="image/png"/>
  <Override PartName="/word/media/image63.png" ContentType="image/png"/>
  <Override PartName="/word/media/image26.png" ContentType="image/png"/>
  <Override PartName="/word/media/image23.png" ContentType="image/png"/>
  <Override PartName="/word/media/image60.png" ContentType="image/png"/>
  <Override PartName="/word/media/image62.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theme/theme1.xml" ContentType="application/vnd.openxmlformats-officedocument.theme+xml"/>
  <Override PartName="/word/footer28.xml" ContentType="application/vnd.openxmlformats-officedocument.wordprocessingml.footer+xml"/>
  <Override PartName="/word/header21.xml" ContentType="application/vnd.openxmlformats-officedocument.wordprocessingml.header+xml"/>
  <Override PartName="/word/header17.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295" t="18859" r="30075"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1160 w 95040"/>
                                    <a:gd name="textAreaTop" fmla="*/ 0 h 120960"/>
                                    <a:gd name="textAreaBottom" fmla="*/ 12708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8680 w 142560"/>
                                    <a:gd name="textAreaTop" fmla="*/ 0 h 122400"/>
                                    <a:gd name="textAreaBottom" fmla="*/ 1285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8680 w 142560"/>
                                    <a:gd name="textAreaTop" fmla="*/ 0 h 122400"/>
                                    <a:gd name="textAreaBottom" fmla="*/ 1285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1160 w 95040"/>
                                    <a:gd name="textAreaTop" fmla="*/ 0 h 122400"/>
                                    <a:gd name="textAreaBottom" fmla="*/ 12852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1160 w 95040"/>
                                    <a:gd name="textAreaTop" fmla="*/ 0 h 122760"/>
                                    <a:gd name="textAreaBottom" fmla="*/ 12888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5560 w 109440"/>
                                    <a:gd name="textAreaTop" fmla="*/ 0 h 122400"/>
                                    <a:gd name="textAreaBottom" fmla="*/ 12852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8360 w 102240"/>
                                    <a:gd name="textAreaTop" fmla="*/ 0 h 122400"/>
                                    <a:gd name="textAreaBottom" fmla="*/ 12852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2680 w 106560"/>
                                    <a:gd name="textAreaTop" fmla="*/ 0 h 122400"/>
                                    <a:gd name="textAreaBottom" fmla="*/ 12852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2600 w 96480"/>
                                    <a:gd name="textAreaTop" fmla="*/ 0 h 122760"/>
                                    <a:gd name="textAreaBottom" fmla="*/ 12888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1720 w 165600"/>
                            <a:gd name="textAreaTop" fmla="*/ 0 h 122400"/>
                            <a:gd name="textAreaBottom" fmla="*/ 12852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4"/>
        <w:gridCol w:w="3738"/>
        <w:gridCol w:w="5638"/>
      </w:tblGrid>
      <w:tr>
        <w:trPr/>
        <w:tc>
          <w:tcPr>
            <w:tcW w:w="1424"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w:t>
            </w:r>
          </w:p>
        </w:tc>
        <w:tc>
          <w:tcPr>
            <w:tcW w:w="3738"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whoami</w:t>
            </w:r>
          </w:p>
        </w:tc>
        <w:tc>
          <w:tcPr>
            <w:tcW w:w="3738"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id</w:t>
            </w:r>
          </w:p>
        </w:tc>
        <w:tc>
          <w:tcPr>
            <w:tcW w:w="3738"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w:t>
            </w:r>
          </w:p>
        </w:tc>
        <w:tc>
          <w:tcPr>
            <w:tcW w:w="3738"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sudo</w:t>
            </w:r>
          </w:p>
        </w:tc>
        <w:tc>
          <w:tcPr>
            <w:tcW w:w="3738"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groups</w:t>
            </w:r>
          </w:p>
        </w:tc>
        <w:tc>
          <w:tcPr>
            <w:tcW w:w="3738"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adduser</w:t>
            </w:r>
          </w:p>
        </w:tc>
        <w:tc>
          <w:tcPr>
            <w:tcW w:w="3738"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w:t>
            </w:r>
          </w:p>
        </w:tc>
        <w:tc>
          <w:tcPr>
            <w:tcW w:w="3738"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addgroup</w:t>
            </w:r>
          </w:p>
        </w:tc>
        <w:tc>
          <w:tcPr>
            <w:tcW w:w="3738"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passwd</w:t>
            </w:r>
          </w:p>
        </w:tc>
        <w:tc>
          <w:tcPr>
            <w:tcW w:w="3738"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userdel</w:t>
            </w:r>
          </w:p>
        </w:tc>
        <w:tc>
          <w:tcPr>
            <w:tcW w:w="3738"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groupadd</w:t>
            </w:r>
          </w:p>
        </w:tc>
        <w:tc>
          <w:tcPr>
            <w:tcW w:w="3738"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tambien es el ID del usuario, esto debido a </w:t>
        <w:tab/>
        <w:tab/>
        <w:t>que no hay otros grupos creados que hayan usado el GID antes.</w:t>
      </w:r>
    </w:p>
    <w:p>
      <w:pPr>
        <w:pStyle w:val="BodyText"/>
        <w:numPr>
          <w:ilvl w:val="0"/>
          <w:numId w:val="25"/>
        </w:numPr>
        <w:rPr/>
      </w:pPr>
      <w:r>
        <w:rPr/>
        <w:t>Usando el comando getent. Revisa la informacion de la constraseña de la cuenta del usuario christian.</w:t>
      </w:r>
    </w:p>
    <w:p>
      <w:pPr>
        <w:pStyle w:val="BodyText"/>
        <w:numPr>
          <w:ilvl w:val="0"/>
          <w:numId w:val="0"/>
        </w:numPr>
        <w:ind w:hanging="0" w:lef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lef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terminos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586"/>
        <w:gridCol w:w="4252"/>
        <w:gridCol w:w="4962"/>
      </w:tblGrid>
      <w:tr>
        <w:trPr/>
        <w:tc>
          <w:tcPr>
            <w:tcW w:w="1586" w:type="dxa"/>
            <w:tcBorders>
              <w:top w:val="single" w:sz="4" w:space="0" w:color="000000"/>
              <w:left w:val="single" w:sz="4" w:space="0" w:color="000000"/>
              <w:bottom w:val="single" w:sz="4" w:space="0" w:color="000000"/>
            </w:tcBorders>
          </w:tcPr>
          <w:p>
            <w:pPr>
              <w:pStyle w:val="TableContents"/>
              <w:spacing w:before="0" w:after="160"/>
              <w:rPr>
                <w:b/>
                <w:bCs/>
              </w:rPr>
            </w:pPr>
            <w:r>
              <w:rPr>
                <w:b/>
                <w:bCs/>
              </w:rPr>
              <w:t>Respaldo</w:t>
            </w:r>
          </w:p>
        </w:tc>
        <w:tc>
          <w:tcPr>
            <w:tcW w:w="4252" w:type="dxa"/>
            <w:tcBorders>
              <w:top w:val="single" w:sz="4" w:space="0" w:color="000000"/>
              <w:lef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Desventajas</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Total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todos los datos, sin importar las modificaciones.</w:t>
            </w:r>
          </w:p>
          <w:p>
            <w:pPr>
              <w:pStyle w:val="TableContents"/>
              <w:widowControl w:val="false"/>
              <w:suppressLineNumbers/>
              <w:spacing w:before="0" w:after="160"/>
              <w:rPr/>
            </w:pPr>
            <w:r>
              <w:rPr/>
              <w:t>-Restauración rápida, ya que se tienen todos los datos en un solo respaldo.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Incremental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solo los datos que han sido modificados desde el ultimo respaldo.</w:t>
            </w:r>
          </w:p>
          <w:p>
            <w:pPr>
              <w:pStyle w:val="TableContents"/>
              <w:widowControl w:val="false"/>
              <w:suppressLineNumbers/>
              <w:spacing w:before="0" w:after="160"/>
              <w:rPr/>
            </w:pPr>
            <w:r>
              <w:rPr/>
              <w:t>-Toma menos tiempo y espacio.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-Mayor riesgo de perdida de datos si un respaldo incremental falla.</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Diferencial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rapida que el incremental (se necesita solo el total y el diferencial más reciente).</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más tiempo y espacio que un respaldo incremental, pero menos que uno total.</w:t>
            </w:r>
          </w:p>
          <w:p>
            <w:pPr>
              <w:pStyle w:val="TableContents"/>
              <w:widowControl w:val="false"/>
              <w:suppressLineNumbers/>
              <w:spacing w:before="0" w:after="160"/>
              <w:rPr/>
            </w:pPr>
            <w:r>
              <w:rPr/>
              <w:t>-Los respaldos pueden volverse grandes con el tiempo si no se hace un respaldo total.</w:t>
            </w:r>
          </w:p>
        </w:tc>
      </w:tr>
    </w:tbl>
    <w:p>
      <w:pPr>
        <w:pStyle w:val="BodyText"/>
        <w:rPr/>
      </w:pPr>
      <w:r>
        <w:rPr/>
      </w:r>
    </w:p>
    <w:p>
      <w:pPr>
        <w:pStyle w:val="BodyText"/>
        <w:numPr>
          <w:ilvl w:val="0"/>
          <w:numId w:val="27"/>
        </w:numPr>
        <w:rPr/>
      </w:pPr>
      <w:r>
        <w:rPr/>
        <w:t>¿Con qué comando puedo realizar respaldos en linux?</w:t>
      </w:r>
    </w:p>
    <w:p>
      <w:pPr>
        <w:pStyle w:val="BodyText"/>
        <w:numPr>
          <w:ilvl w:val="0"/>
          <w:numId w:val="0"/>
        </w:numPr>
        <w:ind w:hanging="0" w:left="1080"/>
        <w:rPr/>
      </w:pPr>
      <w:r>
        <w:rPr/>
        <w:t>Con cpio, tar o rsync</w:t>
      </w:r>
    </w:p>
    <w:p>
      <w:pPr>
        <w:pStyle w:val="BodyText"/>
        <w:numPr>
          <w:ilvl w:val="0"/>
          <w:numId w:val="26"/>
        </w:numPr>
        <w:rPr/>
      </w:pPr>
      <w:r>
        <w:rPr/>
        <w:t>Parámetros de CPIO.</w:t>
      </w:r>
    </w:p>
    <w:p>
      <w:pPr>
        <w:pStyle w:val="BodyText"/>
        <w:numPr>
          <w:ilvl w:val="1"/>
          <w:numId w:val="26"/>
        </w:numPr>
        <w:rPr/>
      </w:pPr>
      <w:r>
        <w:rPr/>
        <w:t>-o: crea un archivo (salida).</w:t>
      </w:r>
    </w:p>
    <w:p>
      <w:pPr>
        <w:pStyle w:val="BodyText"/>
        <w:numPr>
          <w:ilvl w:val="1"/>
          <w:numId w:val="26"/>
        </w:numPr>
        <w:rPr/>
      </w:pPr>
      <w:r>
        <w:rPr/>
        <w:t>-i: extrae archivos de una salida existente.</w:t>
      </w:r>
    </w:p>
    <w:p>
      <w:pPr>
        <w:pStyle w:val="BodyText"/>
        <w:numPr>
          <w:ilvl w:val="1"/>
          <w:numId w:val="26"/>
        </w:numPr>
        <w:rPr/>
      </w:pPr>
      <w:r>
        <w:rPr/>
        <w:t>-v: modo detallado, muestra los archivos procesados.</w:t>
      </w:r>
    </w:p>
    <w:p>
      <w:pPr>
        <w:pStyle w:val="BodyText"/>
        <w:numPr>
          <w:ilvl w:val="1"/>
          <w:numId w:val="26"/>
        </w:numPr>
        <w:rPr/>
      </w:pPr>
      <w:r>
        <w:rPr/>
        <w:t>-d: Crea directorios necesarios durante la extracción.</w:t>
      </w:r>
    </w:p>
    <w:p>
      <w:pPr>
        <w:pStyle w:val="BodyText"/>
        <w:numPr>
          <w:ilvl w:val="1"/>
          <w:numId w:val="26"/>
        </w:numPr>
        <w:rPr/>
      </w:pPr>
      <w:r>
        <w:rPr/>
        <w:t>-t: Lista el contenido de un archivo sin extraer.</w:t>
      </w:r>
    </w:p>
    <w:p>
      <w:pPr>
        <w:pStyle w:val="BodyText"/>
        <w:numPr>
          <w:ilvl w:val="0"/>
          <w:numId w:val="26"/>
        </w:numPr>
        <w:rPr/>
      </w:pPr>
      <w:r>
        <w:rPr/>
        <w:t>Tar y sus flags.</w:t>
      </w:r>
    </w:p>
    <w:p>
      <w:pPr>
        <w:pStyle w:val="BodyText"/>
        <w:numPr>
          <w:ilvl w:val="1"/>
          <w:numId w:val="26"/>
        </w:numPr>
        <w:rPr/>
      </w:pPr>
      <w:r>
        <w:rPr/>
        <w:t>-c: Crea un nuevo archivo tar.</w:t>
      </w:r>
    </w:p>
    <w:p>
      <w:pPr>
        <w:pStyle w:val="BodyText"/>
        <w:numPr>
          <w:ilvl w:val="1"/>
          <w:numId w:val="26"/>
        </w:numPr>
        <w:rPr/>
      </w:pPr>
      <w:r>
        <w:rPr/>
        <w:t>-x: Extrae archivos de un tar.</w:t>
      </w:r>
    </w:p>
    <w:p>
      <w:pPr>
        <w:pStyle w:val="BodyText"/>
        <w:numPr>
          <w:ilvl w:val="1"/>
          <w:numId w:val="26"/>
        </w:numPr>
        <w:rPr/>
      </w:pPr>
      <w:r>
        <w:rPr/>
        <w:t>-j: Comprime o descomprime utilizando gzip.</w:t>
      </w:r>
    </w:p>
    <w:p>
      <w:pPr>
        <w:pStyle w:val="BodyText"/>
        <w:numPr>
          <w:ilvl w:val="1"/>
          <w:numId w:val="26"/>
        </w:numPr>
        <w:rPr/>
      </w:pPr>
      <w:r>
        <w:rPr/>
        <w:t>-v: Modo detallado, muestra los archivos procesados.</w:t>
      </w:r>
    </w:p>
    <w:p>
      <w:pPr>
        <w:pStyle w:val="BodyText"/>
        <w:numPr>
          <w:ilvl w:val="1"/>
          <w:numId w:val="26"/>
        </w:numPr>
        <w:rPr/>
      </w:pPr>
      <w:r>
        <w:rPr/>
        <w:t>-f: Indica el archivo tar que se creará o utilizará.</w:t>
      </w:r>
    </w:p>
    <w:p>
      <w:pPr>
        <w:pStyle w:val="BodyText"/>
        <w:numPr>
          <w:ilvl w:val="1"/>
          <w:numId w:val="26"/>
        </w:numPr>
        <w:rPr/>
      </w:pPr>
      <w:r>
        <w:rPr/>
        <w:t>-t: Lista el contenido de un archivo tar sin extraer.</w:t>
      </w:r>
    </w:p>
    <w:p>
      <w:pPr>
        <w:pStyle w:val="BodyText"/>
        <w:numPr>
          <w:ilvl w:val="2"/>
          <w:numId w:val="26"/>
        </w:numPr>
        <w:rPr/>
      </w:pPr>
      <w:r>
        <w:rPr/>
        <w:t>Crear un archivo comprimido:</w:t>
      </w:r>
    </w:p>
    <w:p>
      <w:pPr>
        <w:pStyle w:val="BodyText"/>
        <w:numPr>
          <w:ilvl w:val="0"/>
          <w:numId w:val="0"/>
        </w:numPr>
        <w:ind w:hanging="0" w:left="1440"/>
        <w:rPr/>
      </w:pPr>
      <w:r>
        <w:rPr/>
        <w:t>tar -czvf respaldo.tar.gz /directorio_origen</w:t>
      </w:r>
    </w:p>
    <w:p>
      <w:pPr>
        <w:pStyle w:val="BodyText"/>
        <w:numPr>
          <w:ilvl w:val="2"/>
          <w:numId w:val="26"/>
        </w:numPr>
        <w:rPr/>
      </w:pPr>
      <w:r>
        <w:rPr/>
        <w:t>Extraer:</w:t>
      </w:r>
    </w:p>
    <w:p>
      <w:pPr>
        <w:pStyle w:val="BodyText"/>
        <w:numPr>
          <w:ilvl w:val="0"/>
          <w:numId w:val="0"/>
        </w:numPr>
        <w:ind w:hanging="0" w:left="1440"/>
        <w:rPr/>
      </w:pPr>
      <w:r>
        <w:rPr/>
        <w:t>tar -xzvf respaldo.tar.gz</w:t>
      </w:r>
    </w:p>
    <w:p>
      <w:pPr>
        <w:pStyle w:val="BodyText"/>
        <w:rPr/>
      </w:pPr>
      <w:r>
        <w:rPr/>
      </w:r>
    </w:p>
    <w:p>
      <w:pPr>
        <w:pStyle w:val="BodyText"/>
        <w:numPr>
          <w:ilvl w:val="0"/>
          <w:numId w:val="26"/>
        </w:numPr>
        <w:rPr/>
      </w:pPr>
      <w:r>
        <w:rPr/>
        <w:t>¿En dónde podemos respaldar?</w:t>
      </w:r>
    </w:p>
    <w:p>
      <w:pPr>
        <w:pStyle w:val="BodyText"/>
        <w:numPr>
          <w:ilvl w:val="1"/>
          <w:numId w:val="26"/>
        </w:numPr>
        <w:rPr/>
      </w:pPr>
      <w:r>
        <w:rPr/>
        <w:t>Almacenamiento local, Remoto (rsync), en la nube, cinta u opticos.</w:t>
      </w:r>
    </w:p>
    <w:p>
      <w:pPr>
        <w:pStyle w:val="BodyText"/>
        <w:numPr>
          <w:ilvl w:val="0"/>
          <w:numId w:val="26"/>
        </w:numPr>
        <w:rPr/>
      </w:pPr>
      <w:r>
        <w:rPr/>
        <w:t>¿Cómo los identifico en linux?</w:t>
      </w:r>
    </w:p>
    <w:p>
      <w:pPr>
        <w:pStyle w:val="BodyText"/>
        <w:numPr>
          <w:ilvl w:val="1"/>
          <w:numId w:val="26"/>
        </w:numPr>
        <w:rPr/>
      </w:pPr>
      <w:r>
        <w:rPr/>
        <w:t>Con ls podemos ver los locales, con tar -tvf vemos el contenido sin extraer, con cpio -t listamos el contenido sin extraer.</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368"/>
        <w:gridCol w:w="5832"/>
        <w:gridCol w:w="3600"/>
      </w:tblGrid>
      <w:tr>
        <w:trPr/>
        <w:tc>
          <w:tcPr>
            <w:tcW w:w="1368" w:type="dxa"/>
            <w:tcBorders>
              <w:top w:val="single" w:sz="4" w:space="0" w:color="000000"/>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lef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lef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8"/>
              </w:numPr>
              <w:spacing w:lineRule="exact" w:line="170"/>
              <w:rPr/>
            </w:pPr>
            <w:r>
              <w:rPr/>
              <w:t>-</w:t>
            </w:r>
            <w:r>
              <w:rPr>
                <w:b/>
                <w:bCs/>
              </w:rPr>
              <w:t xml:space="preserve">c  </w:t>
            </w:r>
            <w:r>
              <w:rPr/>
              <w:t xml:space="preserve">  crea un nuevo archivo.</w:t>
            </w:r>
          </w:p>
          <w:p>
            <w:pPr>
              <w:pStyle w:val="TableContents"/>
              <w:numPr>
                <w:ilvl w:val="0"/>
                <w:numId w:val="28"/>
              </w:numPr>
              <w:spacing w:lineRule="exact" w:line="170"/>
              <w:rPr/>
            </w:pPr>
            <w:r>
              <w:rPr>
                <w:b/>
                <w:bCs/>
              </w:rPr>
              <w:t xml:space="preserve">-v  </w:t>
            </w:r>
            <w:r>
              <w:rPr/>
              <w:t xml:space="preserve">  muestra los archivos procesados.</w:t>
            </w:r>
          </w:p>
          <w:p>
            <w:pPr>
              <w:pStyle w:val="TableContents"/>
              <w:numPr>
                <w:ilvl w:val="0"/>
                <w:numId w:val="28"/>
              </w:numPr>
              <w:spacing w:lineRule="exact" w:line="170" w:before="0" w:after="160"/>
              <w:rPr/>
            </w:pPr>
            <w:r>
              <w:rPr>
                <w:b/>
                <w:bCs/>
              </w:rPr>
              <w:t xml:space="preserve">-f    </w:t>
            </w:r>
            <w:r>
              <w:rPr/>
              <w:t xml:space="preserve"> Especifica el nombre del archivo resultante.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-cvf respaldo.tar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lef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9"/>
              </w:numPr>
              <w:spacing w:before="0" w:after="160"/>
              <w:rPr>
                <w:b/>
                <w:bCs/>
              </w:rPr>
            </w:pPr>
            <w:r>
              <w:rPr>
                <w:b/>
                <w:bCs/>
              </w:rPr>
              <w:t xml:space="preserve">-r    </w:t>
            </w:r>
            <w:r>
              <w:rPr>
                <w:b w:val="false"/>
                <w:bCs w:val="false"/>
              </w:rPr>
              <w:t>Añadir los archivos a un tar existente.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-rvf respaldo.tar /nuevodir/subdir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left w:val="single" w:sz="4" w:space="0" w:color="000000"/>
              <w:bottom w:val="single" w:sz="4" w:space="0" w:color="000000"/>
            </w:tcBorders>
          </w:tcPr>
          <w:p>
            <w:pPr>
              <w:pStyle w:val="TableContents"/>
              <w:rPr/>
            </w:pPr>
            <w:r>
              <w:rPr/>
              <w:t>Extrae los archivos del archivo.</w:t>
            </w:r>
          </w:p>
          <w:p>
            <w:pPr>
              <w:pStyle w:val="TableContents"/>
              <w:numPr>
                <w:ilvl w:val="0"/>
                <w:numId w:val="30"/>
              </w:numPr>
              <w:spacing w:before="0" w:after="160"/>
              <w:rPr>
                <w:b/>
                <w:bCs/>
              </w:rPr>
            </w:pPr>
            <w:r>
              <w:rPr>
                <w:b/>
                <w:bCs/>
              </w:rPr>
              <w:t>-x</w:t>
            </w:r>
            <w:r>
              <w:rPr>
                <w:b w:val="false"/>
                <w:bCs w:val="false"/>
              </w:rPr>
              <w:t xml:space="preserve">    Extrae archivos.</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-xvf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lef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31"/>
              </w:numPr>
              <w:spacing w:before="0" w:after="160"/>
              <w:rPr>
                <w:b/>
                <w:bCs/>
              </w:rPr>
            </w:pPr>
            <w:r>
              <w:rPr>
                <w:b/>
                <w:bCs/>
              </w:rPr>
              <w:t>-t</w:t>
            </w:r>
            <w:r>
              <w:rPr>
                <w:b w:val="false"/>
                <w:bCs w:val="false"/>
              </w:rPr>
              <w:t xml:space="preserve">    muestra el contenido</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-tvf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left w:val="single" w:sz="4" w:space="0" w:color="000000"/>
              <w:bottom w:val="single" w:sz="4" w:space="0" w:color="000000"/>
            </w:tcBorders>
          </w:tcPr>
          <w:p>
            <w:pPr>
              <w:pStyle w:val="TableContents"/>
              <w:rPr/>
            </w:pPr>
            <w:r>
              <w:rPr/>
              <w:t>Crea un archivo tar comprimido con gzip.</w:t>
            </w:r>
          </w:p>
          <w:p>
            <w:pPr>
              <w:pStyle w:val="TableContents"/>
              <w:numPr>
                <w:ilvl w:val="0"/>
                <w:numId w:val="32"/>
              </w:numPr>
              <w:spacing w:before="0" w:after="160"/>
              <w:rPr/>
            </w:pPr>
            <w:r>
              <w:rPr>
                <w:b/>
                <w:bCs/>
              </w:rPr>
              <w:t xml:space="preserve">-z     </w:t>
            </w:r>
            <w:r>
              <w:rPr/>
              <w:t xml:space="preserve">Comprime usando </w:t>
            </w:r>
            <w:r>
              <w:rPr>
                <w:rStyle w:val="SourceText"/>
              </w:rPr>
              <w:t>gzip</w:t>
            </w:r>
            <w:r>
              <w:rPr/>
              <w:t>.</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-czf respaldo.tar.gz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lef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3"/>
              </w:numPr>
              <w:rPr>
                <w:b/>
                <w:bCs/>
              </w:rPr>
            </w:pPr>
            <w:r>
              <w:rPr>
                <w:b/>
                <w:bCs/>
              </w:rPr>
              <w:t xml:space="preserve">-p    </w:t>
            </w:r>
            <w:r>
              <w:rPr>
                <w:b w:val="false"/>
                <w:bCs w:val="false"/>
              </w:rPr>
              <w:t>Preserva los permisos de los archivos.</w:t>
            </w:r>
          </w:p>
          <w:p>
            <w:pPr>
              <w:pStyle w:val="TableContents"/>
              <w:numPr>
                <w:ilvl w:val="0"/>
                <w:numId w:val="33"/>
              </w:numPr>
              <w:rPr>
                <w:b/>
                <w:bCs/>
              </w:rPr>
            </w:pPr>
            <w:r>
              <w:rPr>
                <w:b/>
                <w:bCs/>
              </w:rPr>
              <w:t xml:space="preserve">-g    </w:t>
            </w:r>
            <w:r>
              <w:rPr>
                <w:b w:val="false"/>
                <w:bCs w:val="false"/>
              </w:rPr>
              <w:t>Crea un respaldo incremental.</w:t>
            </w:r>
          </w:p>
          <w:p>
            <w:pPr>
              <w:pStyle w:val="TableContents"/>
              <w:numPr>
                <w:ilvl w:val="0"/>
                <w:numId w:val="33"/>
              </w:numPr>
              <w:rPr>
                <w:b/>
                <w:bCs/>
              </w:rPr>
            </w:pPr>
            <w:r>
              <w:rPr>
                <w:b/>
                <w:bCs/>
              </w:rPr>
              <w:t xml:space="preserve">-N    </w:t>
            </w:r>
            <w:r>
              <w:rPr>
                <w:b w:val="false"/>
                <w:bCs w:val="false"/>
              </w:rPr>
              <w:t>Crea un respaldo diferencial</w:t>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spacing w:before="0" w:after="160"/>
              <w:rPr>
                <w:b w:val="false"/>
                <w:bCs w:val="false"/>
              </w:rPr>
            </w:pPr>
            <w:r>
              <w:rPr>
                <w:b w:val="false"/>
                <w:bCs w:val="false"/>
              </w:rPr>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-cpvzt respaldo.tar.gz /directorio</w:t>
            </w:r>
          </w:p>
        </w:tc>
      </w:tr>
    </w:tbl>
    <w:p>
      <w:pPr>
        <w:pStyle w:val="BodyText"/>
        <w:rPr/>
      </w:pPr>
      <w:r>
        <w:rPr/>
      </w:r>
    </w:p>
    <w:p>
      <w:pPr>
        <w:pStyle w:val="BodyText"/>
        <w:rPr/>
      </w:pPr>
      <w:r>
        <w:rPr>
          <w:b/>
          <w:bCs/>
        </w:rPr>
        <w:t xml:space="preserve">¿Para qué sirve dump? </w:t>
      </w:r>
      <w:r>
        <w:rPr>
          <w:b w:val="false"/>
          <w:bCs w:val="false"/>
        </w:rPr>
        <w:t xml:space="preserve"> Esta herramienta se encarcga de examinar los archivos y sistemas de ficheros ext2 y ext3 y determinan que archivos deben copiarse.</w:t>
      </w:r>
    </w:p>
    <w:p>
      <w:pPr>
        <w:pStyle w:val="BodyText"/>
        <w:rPr>
          <w:b/>
          <w:bCs/>
        </w:rPr>
      </w:pPr>
      <w:r>
        <w:rPr>
          <w:b/>
          <w:bCs/>
        </w:rPr>
        <w:t xml:space="preserve">¿Para que sirve restore? </w:t>
      </w:r>
      <w:r>
        <w:rPr>
          <w:b w:val="false"/>
          <w:bCs w:val="false"/>
        </w:rPr>
        <w:t>Se encarga de restaurar los ficheros generados por dump.</w:t>
      </w:r>
    </w:p>
    <w:p>
      <w:pPr>
        <w:pStyle w:val="BodyText"/>
        <w:rPr>
          <w:b w:val="false"/>
          <w:bCs w:val="false"/>
        </w:rPr>
      </w:pPr>
      <w:r>
        <w:rPr>
          <w:b w:val="false"/>
          <w:bCs w:val="false"/>
        </w:rPr>
      </w:r>
    </w:p>
    <w:p>
      <w:pPr>
        <w:pStyle w:val="Heading2"/>
        <w:rPr/>
      </w:pPr>
      <w:r>
        <w:rPr/>
        <w:t>Bibliografia</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Equipo editorial de IONOS. (2020b, octubre 7). </w:t>
      </w:r>
      <w:r>
        <w:rPr>
          <w:rFonts w:ascii="Times New Roman" w:hAnsi="Times New Roman"/>
          <w:i/>
          <w:sz w:val="24"/>
        </w:rPr>
        <w:t>Programa de archivo tar: creación de backups y archivado de ficheros</w:t>
      </w:r>
      <w:r>
        <w:rPr>
          <w:rFonts w:ascii="Times New Roman" w:hAnsi="Times New Roman"/>
          <w:sz w:val="24"/>
        </w:rPr>
        <w:t>. IONOS Digital Guide. https://www.ionos.mx/digitalguide/servidores/herramientas/programa-de-archivo-tar-como-crear-backups-en-linux/</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BlueHosting. (s. f.-b). </w:t>
      </w:r>
      <w:r>
        <w:rPr>
          <w:rFonts w:ascii="Times New Roman" w:hAnsi="Times New Roman"/>
          <w:i/>
          <w:sz w:val="24"/>
        </w:rPr>
        <w:t>¿Cómo hacer un respaldo de sus archivos a través de SSH? - Doc - BlueHosting</w:t>
      </w:r>
      <w:r>
        <w:rPr>
          <w:rFonts w:ascii="Times New Roman" w:hAnsi="Times New Roman"/>
          <w:sz w:val="24"/>
        </w:rPr>
        <w:t>. https://docs.bluehosting.cl/tutoriales/servidores/como-hacer-un-respaldo-de-sus-archivos-a-traves-de-ssh.html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pStyle w:val="Normal"/>
        <w:rPr/>
      </w:pPr>
      <w:r>
        <w:rPr/>
      </w:r>
    </w:p>
    <w:p>
      <w:pPr>
        <w:pStyle w:val="Heading1"/>
        <w:rPr/>
      </w:pPr>
      <w:r>
        <w:rPr/>
        <w:t xml:space="preserve">Actividad 9: </w:t>
      </w:r>
      <w:r>
        <w:rPr/>
        <w:t>Servicios de red.</w:t>
      </w:r>
    </w:p>
    <w:p>
      <w:pPr>
        <w:pStyle w:val="Heading2"/>
        <w:rPr/>
      </w:pPr>
      <w:r>
        <w:rPr/>
        <w:t xml:space="preserve">A) </w:t>
      </w:r>
    </w:p>
    <w:p>
      <w:pPr>
        <w:pStyle w:val="Normal"/>
        <w:rPr>
          <w:lang w:eastAsia="zh-CN"/>
        </w:rPr>
      </w:pPr>
      <w:r>
        <w:rPr>
          <w:lang w:eastAsia="zh-CN"/>
        </w:rPr>
        <w:t>¿</w:t>
      </w:r>
      <w:r>
        <w:rPr>
          <w:lang w:eastAsia="zh-CN"/>
        </w:rPr>
        <w:t>C</w:t>
      </w:r>
      <w:r>
        <w:rPr>
          <w:lang w:eastAsia="zh-CN"/>
        </w:rPr>
        <w:t>ómo podríamos diseñar y configurar una infraestructura de servidor Linux basada en Linux que responda a las necesidades de mi empresa?</w:t>
      </w:r>
    </w:p>
    <w:p>
      <w:pPr>
        <w:pStyle w:val="Normal"/>
        <w:rPr>
          <w:lang w:eastAsia="zh-CN"/>
        </w:rPr>
      </w:pPr>
      <w:r>
        <w:rPr/>
      </w:r>
    </w:p>
    <w:p>
      <w:pPr>
        <w:sectPr>
          <w:headerReference w:type="default" r:id="rId118"/>
          <w:headerReference w:type="first" r:id="rId119"/>
          <w:footerReference w:type="default" r:id="rId120"/>
          <w:footerReference w:type="first" r:id="rId121"/>
          <w:type w:val="nextPage"/>
          <w:pgSz w:orient="landscape" w:w="15840" w:h="12240"/>
          <w:pgMar w:left="1134" w:right="1134" w:gutter="0" w:header="0" w:top="1134" w:footer="0" w:bottom="1134"/>
          <w:pgNumType w:fmt="decimal"/>
          <w:formProt w:val="false"/>
          <w:textDirection w:val="lrTb"/>
        </w:sectPr>
        <w:pStyle w:val="Normal"/>
        <w:rPr>
          <w:lang w:eastAsia="zh-CN"/>
        </w:rPr>
      </w:pPr>
      <w:r>
        <w:rPr/>
        <w:drawing>
          <wp:anchor behindDoc="0" distT="0" distB="0" distL="0" distR="0" simplePos="0" locked="0" layoutInCell="0" allowOverlap="1" relativeHeight="85">
            <wp:simplePos x="0" y="0"/>
            <wp:positionH relativeFrom="column">
              <wp:posOffset>-445135</wp:posOffset>
            </wp:positionH>
            <wp:positionV relativeFrom="paragraph">
              <wp:posOffset>-61595</wp:posOffset>
            </wp:positionV>
            <wp:extent cx="9443720" cy="4507865"/>
            <wp:effectExtent l="0" t="0" r="0" b="0"/>
            <wp:wrapSquare wrapText="largest"/>
            <wp:docPr id="9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descr=""/>
                    <pic:cNvPicPr>
                      <a:picLocks noChangeAspect="1" noChangeArrowheads="1"/>
                    </pic:cNvPicPr>
                  </pic:nvPicPr>
                  <pic:blipFill>
                    <a:blip r:embed="rId117"/>
                    <a:srcRect l="0" t="0" r="6" b="1534"/>
                    <a:stretch>
                      <a:fillRect/>
                    </a:stretch>
                  </pic:blipFill>
                  <pic:spPr bwMode="auto">
                    <a:xfrm>
                      <a:off x="0" y="0"/>
                      <a:ext cx="9443720" cy="4507865"/>
                    </a:xfrm>
                    <a:prstGeom prst="rect">
                      <a:avLst/>
                    </a:prstGeom>
                  </pic:spPr>
                </pic:pic>
              </a:graphicData>
            </a:graphic>
          </wp:anchor>
        </w:drawing>
      </w:r>
    </w:p>
    <w:p>
      <w:pPr>
        <w:pStyle w:val="Heading2"/>
        <w:rPr/>
      </w:pPr>
      <w:r>
        <w:rPr/>
        <w:t>B) Requerimientos lógicos a partir de un escenario.</w:t>
      </w:r>
    </w:p>
    <w:tbl>
      <w:tblPr>
        <w:tblStyle w:val="Tablaconcuadrcula6concolores-nfasis6"/>
        <w:tblW w:w="10705" w:type="dxa"/>
        <w:jc w:val="left"/>
        <w:tblInd w:w="60" w:type="dxa"/>
        <w:tblLayout w:type="fixed"/>
        <w:tblCellMar>
          <w:top w:w="55" w:type="dxa"/>
          <w:left w:w="55" w:type="dxa"/>
          <w:bottom w:w="55" w:type="dxa"/>
          <w:right w:w="55" w:type="dxa"/>
        </w:tblCellMar>
        <w:tblLook w:val="04a0" w:noHBand="0" w:noVBand="1" w:firstColumn="1" w:lastRow="0" w:lastColumn="0" w:firstRow="1"/>
      </w:tblPr>
      <w:tblGrid>
        <w:gridCol w:w="1244"/>
        <w:gridCol w:w="1415"/>
        <w:gridCol w:w="3801"/>
        <w:gridCol w:w="4245"/>
      </w:tblGrid>
      <w:tr>
        <w:trPr>
          <w:trHeight w:val="392" w:hRule="atLeast"/>
          <w:cnfStyle w:val="100000000000" w:firstRow="1" w:lastRow="0" w:firstColumn="0" w:lastColumn="0" w:oddVBand="0" w:evenVBand="0" w:oddHBand="0" w:evenHBand="0" w:firstRowFirstColumn="0" w:firstRowLastColumn="0" w:lastRowFirstColumn="0" w:lastRowLastColumn="0"/>
        </w:trPr>
        <w:tc>
          <w:tcPr>
            <w:tcW w:w="1244" w:type="dxa"/>
            <w:tcBorders>
              <w:top w:val="single" w:sz="4" w:space="0" w:color="000000"/>
              <w:left w:val="single" w:sz="4" w:space="0" w:color="000000"/>
              <w:bottom w:val="single" w:sz="4" w:space="0" w:color="000000"/>
              <w:right w:val="nil"/>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Serv</w:t>
            </w: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icio.</w:t>
            </w:r>
          </w:p>
        </w:tc>
        <w:tc>
          <w:tcPr>
            <w:tcW w:w="1415" w:type="dxa"/>
            <w:tcBorders>
              <w:top w:val="single" w:sz="4" w:space="0" w:color="000000"/>
              <w:left w:val="single" w:sz="4" w:space="0" w:color="000000"/>
              <w:bottom w:val="single" w:sz="4" w:space="0" w:color="000000"/>
              <w:right w:val="nil"/>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w:t>
            </w:r>
          </w:p>
        </w:tc>
        <w:tc>
          <w:tcPr>
            <w:tcW w:w="3801" w:type="dxa"/>
            <w:tcBorders>
              <w:top w:val="single" w:sz="4" w:space="0" w:color="000000"/>
              <w:left w:val="single" w:sz="4" w:space="0" w:color="000000"/>
              <w:bottom w:val="single" w:sz="4" w:space="0" w:color="000000"/>
              <w:right w:val="nil"/>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Comando inst</w:t>
            </w:r>
          </w:p>
        </w:tc>
        <w:tc>
          <w:tcPr>
            <w:tcW w:w="4245"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Comentario</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4"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FTP</w:t>
            </w:r>
          </w:p>
        </w:tc>
        <w:tc>
          <w:tcPr>
            <w:tcW w:w="1415"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vsftpd</w:t>
            </w:r>
          </w:p>
        </w:tc>
        <w:tc>
          <w:tcPr>
            <w:tcW w:w="3801"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vsftpd</w:t>
            </w:r>
          </w:p>
        </w:tc>
        <w:tc>
          <w:tcPr>
            <w:tcW w:w="4245" w:type="dxa"/>
            <w:tcBorders>
              <w:top w:val="nil"/>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 utiliza para transferir archivos entre computadoras en una red.</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4"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HTTP</w:t>
            </w:r>
          </w:p>
        </w:tc>
        <w:tc>
          <w:tcPr>
            <w:tcW w:w="1415"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Apache2</w:t>
            </w:r>
          </w:p>
        </w:tc>
        <w:tc>
          <w:tcPr>
            <w:tcW w:w="3801"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apache2</w:t>
            </w:r>
          </w:p>
        </w:tc>
        <w:tc>
          <w:tcPr>
            <w:tcW w:w="4245" w:type="dxa"/>
            <w:tcBorders>
              <w:top w:val="nil"/>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Usado para levantar paginas web, donde se podrán mostrar multiples archivos y cumplir multiples funciones.</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4"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Mail</w:t>
            </w:r>
          </w:p>
        </w:tc>
        <w:tc>
          <w:tcPr>
            <w:tcW w:w="1415"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Postfix</w:t>
            </w:r>
          </w:p>
        </w:tc>
        <w:tc>
          <w:tcPr>
            <w:tcW w:w="3801" w:type="dxa"/>
            <w:tcBorders>
              <w:top w:val="nil"/>
              <w:left w:val="single" w:sz="4" w:space="0" w:color="000000"/>
              <w:bottom w:val="single" w:sz="4" w:space="0" w:color="000000"/>
              <w:right w:val="nil"/>
            </w:tcBorders>
          </w:tcPr>
          <w:p>
            <w:pPr>
              <w:pStyle w:val="PreformattedText"/>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postfix</w:t>
            </w:r>
          </w:p>
        </w:tc>
        <w:tc>
          <w:tcPr>
            <w:tcW w:w="4245" w:type="dxa"/>
            <w:tcBorders>
              <w:top w:val="nil"/>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Este servicio nos permitirá enviar y recibir correos electronicos.</w:t>
            </w:r>
          </w:p>
        </w:tc>
      </w:tr>
      <w:tr>
        <w:trPr>
          <w:trHeight w:val="870" w:hRule="atLeast"/>
          <w:cnfStyle w:val="000000100000" w:firstRow="0" w:lastRow="0" w:firstColumn="0" w:lastColumn="0" w:oddVBand="0" w:evenVBand="0" w:oddHBand="1" w:evenHBand="0" w:firstRowFirstColumn="0" w:firstRowLastColumn="0" w:lastRowFirstColumn="0" w:lastRowLastColumn="0"/>
        </w:trPr>
        <w:tc>
          <w:tcPr>
            <w:tcW w:w="1244"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r>
          </w:p>
        </w:tc>
        <w:tc>
          <w:tcPr>
            <w:tcW w:w="1415"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Dovecot</w:t>
            </w:r>
          </w:p>
        </w:tc>
        <w:tc>
          <w:tcPr>
            <w:tcW w:w="3801" w:type="dxa"/>
            <w:tcBorders>
              <w:top w:val="nil"/>
              <w:left w:val="single" w:sz="4" w:space="0" w:color="000000"/>
              <w:bottom w:val="single" w:sz="4" w:space="0" w:color="000000"/>
              <w:right w:val="nil"/>
            </w:tcBorders>
          </w:tcPr>
          <w:p>
            <w:pPr>
              <w:pStyle w:val="PreformattedText"/>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dovecot-core</w:t>
            </w:r>
          </w:p>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r>
          </w:p>
        </w:tc>
        <w:tc>
          <w:tcPr>
            <w:tcW w:w="4245" w:type="dxa"/>
            <w:tcBorders>
              <w:top w:val="nil"/>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 necesario para el correcto funcionamiento de postfix</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4"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r>
          </w:p>
        </w:tc>
        <w:tc>
          <w:tcPr>
            <w:tcW w:w="1415"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bds-mailx</w:t>
            </w:r>
          </w:p>
        </w:tc>
        <w:tc>
          <w:tcPr>
            <w:tcW w:w="3801" w:type="dxa"/>
            <w:tcBorders>
              <w:top w:val="nil"/>
              <w:left w:val="single" w:sz="4" w:space="0" w:color="000000"/>
              <w:bottom w:val="single" w:sz="4" w:space="0" w:color="000000"/>
              <w:right w:val="nil"/>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bds-mailx</w:t>
            </w:r>
          </w:p>
        </w:tc>
        <w:tc>
          <w:tcPr>
            <w:tcW w:w="4245" w:type="dxa"/>
            <w:tcBorders>
              <w:top w:val="nil"/>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Aplicacion que facilita el envio de correos desde la terminal, util para probar el  funcionamiento de nuestro servidor.</w:t>
            </w:r>
          </w:p>
        </w:tc>
      </w:tr>
    </w:tbl>
    <w:p>
      <w:pPr>
        <w:pStyle w:val="Normal"/>
        <w:spacing w:before="0" w:after="160"/>
        <w:rPr/>
      </w:pPr>
      <w:r>
        <w:rPr/>
      </w:r>
    </w:p>
    <w:sectPr>
      <w:headerReference w:type="even" r:id="rId122"/>
      <w:headerReference w:type="default" r:id="rId123"/>
      <w:headerReference w:type="first" r:id="rId124"/>
      <w:footerReference w:type="even" r:id="rId125"/>
      <w:footerReference w:type="default" r:id="rId126"/>
      <w:footerReference w:type="first" r:id="rId127"/>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88"/>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image" Target="media/image66.png"/><Relationship Id="rId118" Type="http://schemas.openxmlformats.org/officeDocument/2006/relationships/header" Target="header25.xml"/><Relationship Id="rId119" Type="http://schemas.openxmlformats.org/officeDocument/2006/relationships/header" Target="header26.xml"/><Relationship Id="rId120" Type="http://schemas.openxmlformats.org/officeDocument/2006/relationships/footer" Target="footer25.xml"/><Relationship Id="rId121" Type="http://schemas.openxmlformats.org/officeDocument/2006/relationships/footer" Target="footer26.xml"/><Relationship Id="rId122" Type="http://schemas.openxmlformats.org/officeDocument/2006/relationships/header" Target="header27.xml"/><Relationship Id="rId123" Type="http://schemas.openxmlformats.org/officeDocument/2006/relationships/header" Target="header28.xml"/><Relationship Id="rId124" Type="http://schemas.openxmlformats.org/officeDocument/2006/relationships/header" Target="header29.xml"/><Relationship Id="rId125" Type="http://schemas.openxmlformats.org/officeDocument/2006/relationships/footer" Target="footer27.xml"/><Relationship Id="rId126" Type="http://schemas.openxmlformats.org/officeDocument/2006/relationships/footer" Target="footer28.xml"/><Relationship Id="rId127" Type="http://schemas.openxmlformats.org/officeDocument/2006/relationships/footer" Target="footer29.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Relationship Id="rId131" Type="http://schemas.openxmlformats.org/officeDocument/2006/relationships/theme" Target="theme/theme1.xml"/><Relationship Id="rId132"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1515</TotalTime>
  <Application>LibreOffice/24.2.6.2$Linux_X86_64 LibreOffice_project/420$Build-2</Application>
  <AppVersion>15.0000</AppVersion>
  <Pages>43</Pages>
  <Words>6185</Words>
  <Characters>33018</Characters>
  <CharactersWithSpaces>38569</CharactersWithSpaces>
  <Paragraphs>694</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2024-10-24T12:57:45Z</dcterms:modified>
  <cp:revision>68</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